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B4C17" w14:textId="77777777" w:rsidR="00B833F8" w:rsidRDefault="00B833F8" w:rsidP="00B833F8">
      <w:pPr>
        <w:spacing w:line="360" w:lineRule="auto"/>
        <w:ind w:left="-567"/>
        <w:jc w:val="center"/>
        <w:rPr>
          <w:rFonts w:ascii="Times New Roman" w:hAnsi="Times New Roman" w:cs="Times New Roman"/>
          <w:b/>
          <w:sz w:val="36"/>
          <w:szCs w:val="36"/>
        </w:rPr>
      </w:pPr>
    </w:p>
    <w:p w14:paraId="560227C2" w14:textId="77777777" w:rsidR="00B833F8" w:rsidRDefault="00B833F8" w:rsidP="00B833F8">
      <w:pPr>
        <w:spacing w:line="360" w:lineRule="auto"/>
        <w:ind w:left="-567"/>
        <w:jc w:val="center"/>
        <w:rPr>
          <w:rFonts w:ascii="Times New Roman" w:hAnsi="Times New Roman" w:cs="Times New Roman"/>
          <w:b/>
          <w:sz w:val="36"/>
          <w:szCs w:val="36"/>
        </w:rPr>
      </w:pPr>
    </w:p>
    <w:p w14:paraId="6BFF3744" w14:textId="77777777" w:rsidR="00B833F8" w:rsidRDefault="00B833F8" w:rsidP="00B833F8">
      <w:pPr>
        <w:spacing w:line="360" w:lineRule="auto"/>
        <w:ind w:left="-567"/>
        <w:jc w:val="center"/>
        <w:rPr>
          <w:rFonts w:ascii="Times New Roman" w:hAnsi="Times New Roman" w:cs="Times New Roman"/>
          <w:b/>
          <w:sz w:val="36"/>
          <w:szCs w:val="36"/>
        </w:rPr>
      </w:pPr>
    </w:p>
    <w:p w14:paraId="20101F31" w14:textId="77777777" w:rsidR="00B833F8" w:rsidRDefault="00B833F8" w:rsidP="00B833F8">
      <w:pPr>
        <w:spacing w:line="360" w:lineRule="auto"/>
        <w:ind w:left="-567"/>
        <w:jc w:val="center"/>
        <w:rPr>
          <w:rFonts w:ascii="Times New Roman" w:hAnsi="Times New Roman" w:cs="Times New Roman"/>
          <w:b/>
          <w:sz w:val="36"/>
          <w:szCs w:val="36"/>
        </w:rPr>
      </w:pPr>
    </w:p>
    <w:p w14:paraId="2B603C28" w14:textId="47952C29" w:rsidR="00B833F8" w:rsidRDefault="007E3284" w:rsidP="00B833F8">
      <w:pPr>
        <w:spacing w:line="360" w:lineRule="auto"/>
        <w:ind w:left="-567"/>
        <w:jc w:val="center"/>
        <w:rPr>
          <w:rFonts w:ascii="Times New Roman" w:hAnsi="Times New Roman" w:cs="Times New Roman"/>
          <w:b/>
          <w:sz w:val="36"/>
          <w:szCs w:val="36"/>
        </w:rPr>
      </w:pPr>
      <w:r w:rsidRPr="00B833F8">
        <w:rPr>
          <w:rFonts w:ascii="Times New Roman" w:hAnsi="Times New Roman" w:cs="Times New Roman"/>
          <w:b/>
          <w:sz w:val="36"/>
          <w:szCs w:val="36"/>
        </w:rPr>
        <w:t xml:space="preserve">Полезные математические игры </w:t>
      </w:r>
    </w:p>
    <w:p w14:paraId="35D406AF" w14:textId="6E52F977" w:rsidR="007E3284" w:rsidRDefault="007E3284" w:rsidP="00B833F8">
      <w:pPr>
        <w:spacing w:line="360" w:lineRule="auto"/>
        <w:ind w:left="-567"/>
        <w:jc w:val="center"/>
        <w:rPr>
          <w:rFonts w:ascii="Times New Roman" w:hAnsi="Times New Roman" w:cs="Times New Roman"/>
          <w:b/>
          <w:sz w:val="36"/>
          <w:szCs w:val="36"/>
        </w:rPr>
      </w:pPr>
      <w:r w:rsidRPr="00B833F8">
        <w:rPr>
          <w:rFonts w:ascii="Times New Roman" w:hAnsi="Times New Roman" w:cs="Times New Roman"/>
          <w:b/>
          <w:sz w:val="36"/>
          <w:szCs w:val="36"/>
        </w:rPr>
        <w:t>для детей и их родителей</w:t>
      </w:r>
    </w:p>
    <w:p w14:paraId="00392F76" w14:textId="3FADAFB5" w:rsidR="00B833F8" w:rsidRDefault="00B833F8" w:rsidP="00B833F8">
      <w:pPr>
        <w:spacing w:line="360" w:lineRule="auto"/>
        <w:ind w:left="-567"/>
        <w:jc w:val="center"/>
        <w:rPr>
          <w:rFonts w:ascii="Times New Roman" w:hAnsi="Times New Roman" w:cs="Times New Roman"/>
          <w:b/>
          <w:sz w:val="36"/>
          <w:szCs w:val="36"/>
        </w:rPr>
      </w:pPr>
    </w:p>
    <w:p w14:paraId="053A9776" w14:textId="33D14224" w:rsidR="00B833F8" w:rsidRDefault="00B833F8" w:rsidP="00B833F8">
      <w:pPr>
        <w:spacing w:line="360" w:lineRule="auto"/>
        <w:ind w:left="-567"/>
        <w:jc w:val="center"/>
        <w:rPr>
          <w:rFonts w:ascii="Times New Roman" w:hAnsi="Times New Roman" w:cs="Times New Roman"/>
          <w:b/>
          <w:sz w:val="36"/>
          <w:szCs w:val="36"/>
        </w:rPr>
      </w:pPr>
    </w:p>
    <w:p w14:paraId="7DE3225C" w14:textId="0DAA27F9" w:rsidR="00B833F8" w:rsidRDefault="00B833F8" w:rsidP="00B833F8">
      <w:pPr>
        <w:spacing w:line="360" w:lineRule="auto"/>
        <w:ind w:left="-567"/>
        <w:jc w:val="center"/>
        <w:rPr>
          <w:rFonts w:ascii="Times New Roman" w:hAnsi="Times New Roman" w:cs="Times New Roman"/>
          <w:b/>
          <w:sz w:val="36"/>
          <w:szCs w:val="36"/>
        </w:rPr>
      </w:pPr>
    </w:p>
    <w:p w14:paraId="53CC3B5F" w14:textId="5D0E8307" w:rsidR="00B833F8" w:rsidRDefault="00B833F8" w:rsidP="00B833F8">
      <w:pPr>
        <w:spacing w:line="360" w:lineRule="auto"/>
        <w:ind w:left="-567"/>
        <w:jc w:val="center"/>
        <w:rPr>
          <w:rFonts w:ascii="Times New Roman" w:hAnsi="Times New Roman" w:cs="Times New Roman"/>
          <w:b/>
          <w:sz w:val="36"/>
          <w:szCs w:val="36"/>
        </w:rPr>
      </w:pPr>
    </w:p>
    <w:p w14:paraId="10C58361" w14:textId="044DDFEE" w:rsidR="00B833F8" w:rsidRDefault="00B833F8" w:rsidP="00B833F8">
      <w:pPr>
        <w:spacing w:line="360" w:lineRule="auto"/>
        <w:ind w:left="-567"/>
        <w:jc w:val="center"/>
        <w:rPr>
          <w:rFonts w:ascii="Times New Roman" w:hAnsi="Times New Roman" w:cs="Times New Roman"/>
          <w:b/>
          <w:sz w:val="36"/>
          <w:szCs w:val="36"/>
        </w:rPr>
      </w:pPr>
    </w:p>
    <w:p w14:paraId="3A947013" w14:textId="009B5674" w:rsidR="00B833F8" w:rsidRDefault="00B833F8" w:rsidP="00B833F8">
      <w:pPr>
        <w:spacing w:line="360" w:lineRule="auto"/>
        <w:ind w:left="-567"/>
        <w:jc w:val="center"/>
        <w:rPr>
          <w:rFonts w:ascii="Times New Roman" w:hAnsi="Times New Roman" w:cs="Times New Roman"/>
          <w:b/>
          <w:sz w:val="36"/>
          <w:szCs w:val="36"/>
        </w:rPr>
      </w:pPr>
    </w:p>
    <w:p w14:paraId="62504E72" w14:textId="77777777" w:rsidR="00B833F8" w:rsidRDefault="00B833F8" w:rsidP="00B833F8">
      <w:pPr>
        <w:spacing w:line="360" w:lineRule="auto"/>
        <w:ind w:left="-567"/>
        <w:jc w:val="center"/>
        <w:rPr>
          <w:rFonts w:ascii="Times New Roman" w:hAnsi="Times New Roman" w:cs="Times New Roman"/>
          <w:b/>
          <w:sz w:val="36"/>
          <w:szCs w:val="36"/>
        </w:rPr>
      </w:pPr>
    </w:p>
    <w:p w14:paraId="66856739" w14:textId="26D5E953" w:rsidR="00B833F8" w:rsidRDefault="00B833F8" w:rsidP="00B833F8">
      <w:pPr>
        <w:spacing w:line="360" w:lineRule="auto"/>
        <w:ind w:left="-567"/>
        <w:jc w:val="center"/>
        <w:rPr>
          <w:rFonts w:ascii="Times New Roman" w:hAnsi="Times New Roman" w:cs="Times New Roman"/>
          <w:b/>
          <w:sz w:val="36"/>
          <w:szCs w:val="36"/>
        </w:rPr>
      </w:pPr>
    </w:p>
    <w:p w14:paraId="7764D30A" w14:textId="77777777" w:rsidR="00B833F8" w:rsidRDefault="00B833F8" w:rsidP="00B833F8">
      <w:pPr>
        <w:spacing w:line="360" w:lineRule="auto"/>
        <w:ind w:left="-567"/>
        <w:jc w:val="center"/>
        <w:rPr>
          <w:rFonts w:ascii="Times New Roman" w:hAnsi="Times New Roman" w:cs="Times New Roman"/>
          <w:b/>
          <w:sz w:val="36"/>
          <w:szCs w:val="36"/>
        </w:rPr>
      </w:pPr>
    </w:p>
    <w:p w14:paraId="784DF927" w14:textId="104A92D6" w:rsidR="00B833F8" w:rsidRPr="00B833F8" w:rsidRDefault="00B833F8" w:rsidP="00B833F8">
      <w:pPr>
        <w:spacing w:line="360" w:lineRule="auto"/>
        <w:ind w:left="-567"/>
        <w:jc w:val="right"/>
        <w:rPr>
          <w:rFonts w:ascii="Times New Roman" w:hAnsi="Times New Roman" w:cs="Times New Roman"/>
          <w:sz w:val="28"/>
          <w:szCs w:val="28"/>
        </w:rPr>
      </w:pPr>
      <w:r w:rsidRPr="00B833F8">
        <w:rPr>
          <w:rFonts w:ascii="Times New Roman" w:hAnsi="Times New Roman" w:cs="Times New Roman"/>
          <w:sz w:val="28"/>
          <w:szCs w:val="28"/>
        </w:rPr>
        <w:t>подготовила воспитатель</w:t>
      </w:r>
    </w:p>
    <w:p w14:paraId="419CCBF7" w14:textId="7201282E" w:rsidR="00B833F8" w:rsidRDefault="00B833F8" w:rsidP="00B833F8">
      <w:pPr>
        <w:spacing w:line="360" w:lineRule="auto"/>
        <w:ind w:left="-567"/>
        <w:jc w:val="right"/>
        <w:rPr>
          <w:rFonts w:ascii="Times New Roman" w:hAnsi="Times New Roman" w:cs="Times New Roman"/>
          <w:sz w:val="28"/>
          <w:szCs w:val="28"/>
        </w:rPr>
      </w:pPr>
      <w:r w:rsidRPr="00B833F8">
        <w:rPr>
          <w:rFonts w:ascii="Times New Roman" w:hAnsi="Times New Roman" w:cs="Times New Roman"/>
          <w:sz w:val="28"/>
          <w:szCs w:val="28"/>
        </w:rPr>
        <w:t>Брехова Марина Михайловна</w:t>
      </w:r>
    </w:p>
    <w:p w14:paraId="316F6F2A" w14:textId="1B085AE1" w:rsidR="00B833F8" w:rsidRDefault="00B833F8" w:rsidP="00B833F8">
      <w:pPr>
        <w:spacing w:line="360" w:lineRule="auto"/>
        <w:ind w:left="-567"/>
        <w:jc w:val="right"/>
        <w:rPr>
          <w:rFonts w:ascii="Times New Roman" w:hAnsi="Times New Roman" w:cs="Times New Roman"/>
          <w:sz w:val="28"/>
          <w:szCs w:val="28"/>
        </w:rPr>
      </w:pPr>
    </w:p>
    <w:p w14:paraId="2A931B31" w14:textId="6886FC24" w:rsidR="00B833F8" w:rsidRDefault="00B833F8" w:rsidP="00B833F8">
      <w:pPr>
        <w:spacing w:line="360" w:lineRule="auto"/>
        <w:ind w:left="-567"/>
        <w:jc w:val="right"/>
        <w:rPr>
          <w:rFonts w:ascii="Times New Roman" w:hAnsi="Times New Roman" w:cs="Times New Roman"/>
          <w:sz w:val="28"/>
          <w:szCs w:val="28"/>
        </w:rPr>
      </w:pPr>
    </w:p>
    <w:p w14:paraId="4A9992A3" w14:textId="77777777" w:rsidR="00B833F8" w:rsidRPr="00B833F8" w:rsidRDefault="00B833F8" w:rsidP="00B833F8">
      <w:pPr>
        <w:spacing w:line="360" w:lineRule="auto"/>
        <w:ind w:left="-567"/>
        <w:jc w:val="center"/>
        <w:rPr>
          <w:rFonts w:ascii="Times New Roman" w:hAnsi="Times New Roman" w:cs="Times New Roman"/>
          <w:sz w:val="28"/>
          <w:szCs w:val="28"/>
        </w:rPr>
      </w:pPr>
      <w:bookmarkStart w:id="0" w:name="_GoBack"/>
      <w:bookmarkEnd w:id="0"/>
    </w:p>
    <w:p w14:paraId="72C44486" w14:textId="6E85BD44" w:rsidR="007E3284" w:rsidRPr="00B833F8" w:rsidRDefault="007E3284" w:rsidP="00B833F8">
      <w:pPr>
        <w:pStyle w:val="a3"/>
        <w:numPr>
          <w:ilvl w:val="0"/>
          <w:numId w:val="1"/>
        </w:num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«Сигналы»</w:t>
      </w:r>
    </w:p>
    <w:p w14:paraId="7742AFA6" w14:textId="4CC9BF7F" w:rsidR="007E3284" w:rsidRPr="00B833F8" w:rsidRDefault="007E3284" w:rsidP="00B833F8">
      <w:pPr>
        <w:pStyle w:val="a3"/>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3–5 лет</w:t>
      </w:r>
    </w:p>
    <w:p w14:paraId="06E4D1A6" w14:textId="5372C01A"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Цель</w:t>
      </w:r>
      <w:proofErr w:type="gramStart"/>
      <w:r w:rsidRPr="00B833F8">
        <w:rPr>
          <w:rFonts w:ascii="Times New Roman" w:hAnsi="Times New Roman" w:cs="Times New Roman"/>
          <w:sz w:val="28"/>
          <w:szCs w:val="28"/>
        </w:rPr>
        <w:t>: Развивает</w:t>
      </w:r>
      <w:proofErr w:type="gramEnd"/>
      <w:r w:rsidRPr="00B833F8">
        <w:rPr>
          <w:rFonts w:ascii="Times New Roman" w:hAnsi="Times New Roman" w:cs="Times New Roman"/>
          <w:sz w:val="28"/>
          <w:szCs w:val="28"/>
        </w:rPr>
        <w:t xml:space="preserve"> навыки счета и умение концентрировать внимание.</w:t>
      </w:r>
    </w:p>
    <w:p w14:paraId="56B05EAD" w14:textId="1D25E0D2"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Это игра для самых маленьких, и она очень приятная, потому что в неё легко играть в дороге или на улице. Когда вы идете за руку с ребёнком, вы просто нажимаете ему на ладошку, а он должен посчитать, сколько раз вы нажали. Потом можно поменяться.</w:t>
      </w:r>
    </w:p>
    <w:p w14:paraId="472CE80A" w14:textId="77777777" w:rsidR="007E3284" w:rsidRPr="00B833F8" w:rsidRDefault="007E3284" w:rsidP="00B833F8">
      <w:pPr>
        <w:spacing w:line="360" w:lineRule="auto"/>
        <w:ind w:left="-567"/>
        <w:jc w:val="both"/>
        <w:rPr>
          <w:rFonts w:ascii="Times New Roman" w:hAnsi="Times New Roman" w:cs="Times New Roman"/>
          <w:b/>
          <w:sz w:val="28"/>
          <w:szCs w:val="28"/>
        </w:rPr>
      </w:pPr>
      <w:r w:rsidRPr="00B833F8">
        <w:rPr>
          <w:rFonts w:ascii="Times New Roman" w:hAnsi="Times New Roman" w:cs="Times New Roman"/>
          <w:b/>
          <w:sz w:val="28"/>
          <w:szCs w:val="28"/>
        </w:rPr>
        <w:t>2. «Тогда подпрыгни!»</w:t>
      </w:r>
    </w:p>
    <w:p w14:paraId="20CEB5A1"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6–10 лет</w:t>
      </w:r>
    </w:p>
    <w:p w14:paraId="5B8BEE77"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 xml:space="preserve">Особенно хорошая игра, когда вы с ребёнком куда-то идёте пешком и надо его развлечь. Игра скорее на внимание, но что-то о свойстве чисел она тоже сообщает. Правила простые: чётное — хлопни в ладоши, делится на три — подпрыгни, а если в числе есть 7 — </w:t>
      </w:r>
      <w:proofErr w:type="gramStart"/>
      <w:r w:rsidRPr="00B833F8">
        <w:rPr>
          <w:rFonts w:ascii="Times New Roman" w:hAnsi="Times New Roman" w:cs="Times New Roman"/>
          <w:sz w:val="28"/>
          <w:szCs w:val="28"/>
        </w:rPr>
        <w:t>скажи</w:t>
      </w:r>
      <w:proofErr w:type="gramEnd"/>
      <w:r w:rsidRPr="00B833F8">
        <w:rPr>
          <w:rFonts w:ascii="Times New Roman" w:hAnsi="Times New Roman" w:cs="Times New Roman"/>
          <w:sz w:val="28"/>
          <w:szCs w:val="28"/>
        </w:rPr>
        <w:t xml:space="preserve"> «Улюлю». Чем больше признаков нужно отслеживать, тем сложнее игра.</w:t>
      </w:r>
    </w:p>
    <w:p w14:paraId="07EE9BDC" w14:textId="74408859"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3. «Муха»</w:t>
      </w:r>
    </w:p>
    <w:p w14:paraId="4BB077A5" w14:textId="512E9DAC"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6–14 лет</w:t>
      </w:r>
    </w:p>
    <w:p w14:paraId="4BEAE123" w14:textId="343B302C"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Цель</w:t>
      </w:r>
      <w:proofErr w:type="gramStart"/>
      <w:r w:rsidRPr="00B833F8">
        <w:rPr>
          <w:rFonts w:ascii="Times New Roman" w:hAnsi="Times New Roman" w:cs="Times New Roman"/>
          <w:sz w:val="28"/>
          <w:szCs w:val="28"/>
        </w:rPr>
        <w:t>: Развивает</w:t>
      </w:r>
      <w:proofErr w:type="gramEnd"/>
      <w:r w:rsidRPr="00B833F8">
        <w:rPr>
          <w:rFonts w:ascii="Times New Roman" w:hAnsi="Times New Roman" w:cs="Times New Roman"/>
          <w:sz w:val="28"/>
          <w:szCs w:val="28"/>
        </w:rPr>
        <w:t xml:space="preserve"> внимание и пространственное мышление.</w:t>
      </w:r>
    </w:p>
    <w:p w14:paraId="76879F9E" w14:textId="5ABD6BBD"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 xml:space="preserve">Для объяснения игры нам понадобится нарисованный квадрат 3 на 3. В центре квадрата нужно поставить точку, она будет «дрессированной мухой». Вы даёте мухе команды «вверх», «вниз», «вправо», «влево», она их выполняет. После того как вы объяснили правила, нужно попросить ребёнка представить поле и муху на ней. Теперь вы будете ей приказывать, на сколько клеточек и в каком направлении перемещаться. Ребёнок должен представить себе эти передвижения. Если муха вышла за пределы поля, он должен хлопнуть — это значит, что он поймал ее и это его победа. А если не хлопнул, то муха улетела и выиграли вы. После каждой партии стоит меняться ролями. Изменение уровня сложности. </w:t>
      </w:r>
      <w:r w:rsidRPr="00B833F8">
        <w:rPr>
          <w:rFonts w:ascii="Times New Roman" w:hAnsi="Times New Roman" w:cs="Times New Roman"/>
          <w:sz w:val="28"/>
          <w:szCs w:val="28"/>
        </w:rPr>
        <w:lastRenderedPageBreak/>
        <w:t>Можно делать поле больше или вообще превратить его в объёмное. Например, куб 3×3 х 3. Также можно давать серии команд без пауз. Например, вниз — вверх — вправо — вниз.</w:t>
      </w:r>
    </w:p>
    <w:p w14:paraId="379F7CC0" w14:textId="77777777" w:rsidR="007E3284" w:rsidRPr="00B833F8" w:rsidRDefault="007E3284" w:rsidP="00B833F8">
      <w:pPr>
        <w:spacing w:line="360" w:lineRule="auto"/>
        <w:ind w:left="-567"/>
        <w:jc w:val="both"/>
        <w:rPr>
          <w:rFonts w:ascii="Times New Roman" w:hAnsi="Times New Roman" w:cs="Times New Roman"/>
          <w:b/>
          <w:sz w:val="28"/>
          <w:szCs w:val="28"/>
        </w:rPr>
      </w:pPr>
      <w:r w:rsidRPr="00B833F8">
        <w:rPr>
          <w:rFonts w:ascii="Times New Roman" w:hAnsi="Times New Roman" w:cs="Times New Roman"/>
          <w:b/>
          <w:sz w:val="28"/>
          <w:szCs w:val="28"/>
        </w:rPr>
        <w:t>4. «</w:t>
      </w:r>
      <w:proofErr w:type="spellStart"/>
      <w:r w:rsidRPr="00B833F8">
        <w:rPr>
          <w:rFonts w:ascii="Times New Roman" w:hAnsi="Times New Roman" w:cs="Times New Roman"/>
          <w:b/>
          <w:sz w:val="28"/>
          <w:szCs w:val="28"/>
        </w:rPr>
        <w:t>Данетки</w:t>
      </w:r>
      <w:proofErr w:type="spellEnd"/>
      <w:r w:rsidRPr="00B833F8">
        <w:rPr>
          <w:rFonts w:ascii="Times New Roman" w:hAnsi="Times New Roman" w:cs="Times New Roman"/>
          <w:b/>
          <w:sz w:val="28"/>
          <w:szCs w:val="28"/>
        </w:rPr>
        <w:t>» с математическими понятиями</w:t>
      </w:r>
    </w:p>
    <w:p w14:paraId="7C819CAD"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6–12 лет</w:t>
      </w:r>
    </w:p>
    <w:p w14:paraId="133F7145" w14:textId="375113EA"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Цель</w:t>
      </w:r>
      <w:proofErr w:type="gramStart"/>
      <w:r w:rsidRPr="00B833F8">
        <w:rPr>
          <w:rFonts w:ascii="Times New Roman" w:hAnsi="Times New Roman" w:cs="Times New Roman"/>
          <w:sz w:val="28"/>
          <w:szCs w:val="28"/>
        </w:rPr>
        <w:t>: Развивает</w:t>
      </w:r>
      <w:proofErr w:type="gramEnd"/>
      <w:r w:rsidRPr="00B833F8">
        <w:rPr>
          <w:rFonts w:ascii="Times New Roman" w:hAnsi="Times New Roman" w:cs="Times New Roman"/>
          <w:sz w:val="28"/>
          <w:szCs w:val="28"/>
        </w:rPr>
        <w:t xml:space="preserve"> категоризацию понятий.</w:t>
      </w:r>
    </w:p>
    <w:p w14:paraId="0EDB019F" w14:textId="2FDB1BE9"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Вы загадываете любое математическое понятие. Например, «круг» или «число 10». А ребенок задаёт вопросы, на которые вы можете ответить либо «да», либо «нет». Тут, конечное, бесконечные возможности по уровню сложности.</w:t>
      </w:r>
    </w:p>
    <w:p w14:paraId="02D9F2A1"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5. «Быки и коровы»</w:t>
      </w:r>
    </w:p>
    <w:p w14:paraId="7E3DB0FF" w14:textId="042D701D"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6–99 лет</w:t>
      </w:r>
    </w:p>
    <w:p w14:paraId="124196BB" w14:textId="0B0AAA6F"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Цель</w:t>
      </w:r>
      <w:proofErr w:type="gramStart"/>
      <w:r w:rsidRPr="00B833F8">
        <w:rPr>
          <w:rFonts w:ascii="Times New Roman" w:hAnsi="Times New Roman" w:cs="Times New Roman"/>
          <w:sz w:val="28"/>
          <w:szCs w:val="28"/>
        </w:rPr>
        <w:t>: Развивает</w:t>
      </w:r>
      <w:proofErr w:type="gramEnd"/>
      <w:r w:rsidRPr="00B833F8">
        <w:rPr>
          <w:rFonts w:ascii="Times New Roman" w:hAnsi="Times New Roman" w:cs="Times New Roman"/>
          <w:sz w:val="28"/>
          <w:szCs w:val="28"/>
        </w:rPr>
        <w:t xml:space="preserve"> логическое мышление</w:t>
      </w:r>
    </w:p>
    <w:p w14:paraId="0B50C4D1" w14:textId="55DD8D11"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 xml:space="preserve">Это игра в отгадывание чисел. Участники игры задумывают четырёхзначные числа и записывают их на своих листах. Все цифры, входящие в состав загадываемых чисел, должны быть разными от 1 до 9. Задача игроков —определить число соперника, задавая вопросы по очереди. Задать вопрос — значит назвать какое-нибудь четырехзначное число, все цифры которого </w:t>
      </w:r>
      <w:proofErr w:type="spellStart"/>
      <w:proofErr w:type="gramStart"/>
      <w:r w:rsidRPr="00B833F8">
        <w:rPr>
          <w:rFonts w:ascii="Times New Roman" w:hAnsi="Times New Roman" w:cs="Times New Roman"/>
          <w:sz w:val="28"/>
          <w:szCs w:val="28"/>
        </w:rPr>
        <w:t>разные.Если</w:t>
      </w:r>
      <w:proofErr w:type="spellEnd"/>
      <w:proofErr w:type="gramEnd"/>
      <w:r w:rsidRPr="00B833F8">
        <w:rPr>
          <w:rFonts w:ascii="Times New Roman" w:hAnsi="Times New Roman" w:cs="Times New Roman"/>
          <w:sz w:val="28"/>
          <w:szCs w:val="28"/>
        </w:rPr>
        <w:t xml:space="preserve"> задуманное и названное числа имеют общую цифру, стоящую на одном и том же месте, то такая ситуация называется «Быком» (обозначается «Б»). Например: задумано число 5739, противник называет число 1234. Цифра «3» и в первом числе, и во втором стоит на третьем месте. В этом случае даётся ответ «Один бык» («1Б»</w:t>
      </w:r>
      <w:proofErr w:type="gramStart"/>
      <w:r w:rsidRPr="00B833F8">
        <w:rPr>
          <w:rFonts w:ascii="Times New Roman" w:hAnsi="Times New Roman" w:cs="Times New Roman"/>
          <w:sz w:val="28"/>
          <w:szCs w:val="28"/>
        </w:rPr>
        <w:t>).Если</w:t>
      </w:r>
      <w:proofErr w:type="gramEnd"/>
      <w:r w:rsidRPr="00B833F8">
        <w:rPr>
          <w:rFonts w:ascii="Times New Roman" w:hAnsi="Times New Roman" w:cs="Times New Roman"/>
          <w:sz w:val="28"/>
          <w:szCs w:val="28"/>
        </w:rPr>
        <w:t xml:space="preserve"> задуманное и названное числа имеют одинаковые цифры, но стоят они на разных местах, то такая ситуация называется «Коровой» (обозначается «К»).</w:t>
      </w:r>
    </w:p>
    <w:p w14:paraId="667C94C7" w14:textId="2F7995A6" w:rsidR="007E3284" w:rsidRPr="00B833F8" w:rsidRDefault="007E3284" w:rsidP="00B833F8">
      <w:pPr>
        <w:spacing w:line="360" w:lineRule="auto"/>
        <w:ind w:left="-567"/>
        <w:jc w:val="both"/>
        <w:rPr>
          <w:rFonts w:ascii="Times New Roman" w:hAnsi="Times New Roman" w:cs="Times New Roman"/>
          <w:b/>
          <w:sz w:val="28"/>
          <w:szCs w:val="28"/>
        </w:rPr>
      </w:pPr>
      <w:r w:rsidRPr="00B833F8">
        <w:rPr>
          <w:rFonts w:ascii="Times New Roman" w:hAnsi="Times New Roman" w:cs="Times New Roman"/>
          <w:b/>
          <w:sz w:val="28"/>
          <w:szCs w:val="28"/>
        </w:rPr>
        <w:t>Читайте также:</w:t>
      </w:r>
    </w:p>
    <w:p w14:paraId="5464833D" w14:textId="5E32B0D8" w:rsidR="007E3284" w:rsidRPr="00B833F8" w:rsidRDefault="007E3284" w:rsidP="00B833F8">
      <w:pPr>
        <w:spacing w:line="360" w:lineRule="auto"/>
        <w:ind w:left="-567"/>
        <w:jc w:val="both"/>
        <w:rPr>
          <w:rFonts w:ascii="Times New Roman" w:hAnsi="Times New Roman" w:cs="Times New Roman"/>
          <w:b/>
          <w:sz w:val="28"/>
          <w:szCs w:val="28"/>
        </w:rPr>
      </w:pPr>
      <w:r w:rsidRPr="00B833F8">
        <w:rPr>
          <w:rFonts w:ascii="Times New Roman" w:hAnsi="Times New Roman" w:cs="Times New Roman"/>
          <w:b/>
          <w:sz w:val="28"/>
          <w:szCs w:val="28"/>
        </w:rPr>
        <w:t xml:space="preserve">Как увлечь ребёнка математикой. </w:t>
      </w:r>
    </w:p>
    <w:p w14:paraId="7F1B9171"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lastRenderedPageBreak/>
        <w:t>Например: задумано число 5739, противник называет число 3456. Цифры «3» и «5» совпадают, но стоят на других местах. В этом случае даётся ответ «Две</w:t>
      </w:r>
    </w:p>
    <w:p w14:paraId="40C7DFF8" w14:textId="66B9C085"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коровы» («2К»).</w:t>
      </w:r>
    </w:p>
    <w:p w14:paraId="37AC417F"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Услышав вопрос, игрок должен внимательно сверить его с задуманным числом и правильно назвать количество «быков» и «</w:t>
      </w:r>
      <w:proofErr w:type="spellStart"/>
      <w:r w:rsidRPr="00B833F8">
        <w:rPr>
          <w:rFonts w:ascii="Times New Roman" w:hAnsi="Times New Roman" w:cs="Times New Roman"/>
          <w:sz w:val="28"/>
          <w:szCs w:val="28"/>
        </w:rPr>
        <w:t>коров</w:t>
      </w:r>
      <w:proofErr w:type="spellEnd"/>
      <w:r w:rsidRPr="00B833F8">
        <w:rPr>
          <w:rFonts w:ascii="Times New Roman" w:hAnsi="Times New Roman" w:cs="Times New Roman"/>
          <w:sz w:val="28"/>
          <w:szCs w:val="28"/>
        </w:rPr>
        <w:t>». Победителем считается игрок, сумевший отгадать число соперника за меньшее количество вопросов. Чтобы не было споров, записывайте не только ответы соперника, но и в отдельном столбике ваши ответы ему.</w:t>
      </w:r>
    </w:p>
    <w:p w14:paraId="0FB16DCB" w14:textId="77777777"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Пример игры, когда игрок задумал число 2534.</w:t>
      </w:r>
    </w:p>
    <w:p w14:paraId="3DEB46DF" w14:textId="666EDE4A"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Изменение уровня сложности: чтобы было проще, можно загадывать трёхзначное число или использовать только цифры от 1 до 5.</w:t>
      </w:r>
    </w:p>
    <w:p w14:paraId="38000049" w14:textId="5FA7A82A" w:rsidR="007E3284" w:rsidRPr="00B833F8" w:rsidRDefault="007E3284" w:rsidP="00B833F8">
      <w:pPr>
        <w:spacing w:line="360" w:lineRule="auto"/>
        <w:ind w:left="-567"/>
        <w:jc w:val="both"/>
        <w:rPr>
          <w:rFonts w:ascii="Times New Roman" w:hAnsi="Times New Roman" w:cs="Times New Roman"/>
          <w:b/>
          <w:sz w:val="28"/>
          <w:szCs w:val="28"/>
        </w:rPr>
      </w:pPr>
      <w:r w:rsidRPr="00B833F8">
        <w:rPr>
          <w:rFonts w:ascii="Times New Roman" w:hAnsi="Times New Roman" w:cs="Times New Roman"/>
          <w:b/>
          <w:sz w:val="28"/>
          <w:szCs w:val="28"/>
        </w:rPr>
        <w:t>6. Крестики-нолики 5 на 5</w:t>
      </w:r>
    </w:p>
    <w:p w14:paraId="7317BED1" w14:textId="650BB4E4"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6–12 лет</w:t>
      </w:r>
    </w:p>
    <w:p w14:paraId="3430A7F2" w14:textId="0FE7F581" w:rsidR="007E3284" w:rsidRPr="00B833F8" w:rsidRDefault="007E3284" w:rsidP="00B833F8">
      <w:pPr>
        <w:spacing w:line="360" w:lineRule="auto"/>
        <w:ind w:left="-567"/>
        <w:jc w:val="both"/>
        <w:rPr>
          <w:rFonts w:ascii="Times New Roman" w:hAnsi="Times New Roman" w:cs="Times New Roman"/>
          <w:sz w:val="28"/>
          <w:szCs w:val="28"/>
        </w:rPr>
      </w:pPr>
      <w:proofErr w:type="spellStart"/>
      <w:proofErr w:type="gramStart"/>
      <w:r w:rsidRPr="00B833F8">
        <w:rPr>
          <w:rFonts w:ascii="Times New Roman" w:hAnsi="Times New Roman" w:cs="Times New Roman"/>
          <w:sz w:val="28"/>
          <w:szCs w:val="28"/>
        </w:rPr>
        <w:t>Цель:Развивает</w:t>
      </w:r>
      <w:proofErr w:type="spellEnd"/>
      <w:proofErr w:type="gramEnd"/>
      <w:r w:rsidRPr="00B833F8">
        <w:rPr>
          <w:rFonts w:ascii="Times New Roman" w:hAnsi="Times New Roman" w:cs="Times New Roman"/>
          <w:sz w:val="28"/>
          <w:szCs w:val="28"/>
        </w:rPr>
        <w:t xml:space="preserve"> логическое и пространственное мышление.</w:t>
      </w:r>
    </w:p>
    <w:p w14:paraId="6B88FC29" w14:textId="6BD14D55"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Игровое поле — квадрат 5 на 5 клеток. Играют двое. Первый ставит крестик в любой клетке, второй — нолик. Выигрывает тот, кто поставит три в ряд по горизонтали, по вертикали или по </w:t>
      </w:r>
      <w:proofErr w:type="spellStart"/>
      <w:proofErr w:type="gramStart"/>
      <w:r w:rsidRPr="00B833F8">
        <w:rPr>
          <w:rFonts w:ascii="Times New Roman" w:hAnsi="Times New Roman" w:cs="Times New Roman"/>
          <w:sz w:val="28"/>
          <w:szCs w:val="28"/>
        </w:rPr>
        <w:t>диагонали.Изменение</w:t>
      </w:r>
      <w:proofErr w:type="spellEnd"/>
      <w:proofErr w:type="gramEnd"/>
      <w:r w:rsidRPr="00B833F8">
        <w:rPr>
          <w:rFonts w:ascii="Times New Roman" w:hAnsi="Times New Roman" w:cs="Times New Roman"/>
          <w:sz w:val="28"/>
          <w:szCs w:val="28"/>
        </w:rPr>
        <w:t xml:space="preserve"> уровня сложности: есть 3D — крестики-нолики, также поле может быть бесконечно большим.</w:t>
      </w:r>
    </w:p>
    <w:p w14:paraId="013EAE54" w14:textId="77777777" w:rsidR="007E3284" w:rsidRPr="00B833F8" w:rsidRDefault="007E3284" w:rsidP="00B833F8">
      <w:pPr>
        <w:spacing w:line="360" w:lineRule="auto"/>
        <w:ind w:left="-567"/>
        <w:jc w:val="both"/>
        <w:rPr>
          <w:rFonts w:ascii="Times New Roman" w:hAnsi="Times New Roman" w:cs="Times New Roman"/>
          <w:b/>
          <w:sz w:val="28"/>
          <w:szCs w:val="28"/>
        </w:rPr>
      </w:pPr>
      <w:r w:rsidRPr="00B833F8">
        <w:rPr>
          <w:rFonts w:ascii="Times New Roman" w:hAnsi="Times New Roman" w:cs="Times New Roman"/>
          <w:b/>
          <w:sz w:val="28"/>
          <w:szCs w:val="28"/>
        </w:rPr>
        <w:t>7. «Угадай число»</w:t>
      </w:r>
    </w:p>
    <w:p w14:paraId="5CB282B0" w14:textId="3D6351FF"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Возраст: 7–99 лет</w:t>
      </w:r>
    </w:p>
    <w:p w14:paraId="5CE280D4" w14:textId="2E7C11D7" w:rsidR="007E3284" w:rsidRPr="00B833F8" w:rsidRDefault="007E3284" w:rsidP="00B833F8">
      <w:pPr>
        <w:spacing w:line="360" w:lineRule="auto"/>
        <w:ind w:left="-567"/>
        <w:jc w:val="both"/>
        <w:rPr>
          <w:rFonts w:ascii="Times New Roman" w:hAnsi="Times New Roman" w:cs="Times New Roman"/>
          <w:sz w:val="28"/>
          <w:szCs w:val="28"/>
        </w:rPr>
      </w:pPr>
      <w:proofErr w:type="spellStart"/>
      <w:proofErr w:type="gramStart"/>
      <w:r w:rsidRPr="00B833F8">
        <w:rPr>
          <w:rFonts w:ascii="Times New Roman" w:hAnsi="Times New Roman" w:cs="Times New Roman"/>
          <w:sz w:val="28"/>
          <w:szCs w:val="28"/>
        </w:rPr>
        <w:t>Цель:Развивает</w:t>
      </w:r>
      <w:proofErr w:type="spellEnd"/>
      <w:proofErr w:type="gramEnd"/>
      <w:r w:rsidRPr="00B833F8">
        <w:rPr>
          <w:rFonts w:ascii="Times New Roman" w:hAnsi="Times New Roman" w:cs="Times New Roman"/>
          <w:sz w:val="28"/>
          <w:szCs w:val="28"/>
        </w:rPr>
        <w:t xml:space="preserve"> логическое мышление.</w:t>
      </w:r>
    </w:p>
    <w:p w14:paraId="1410BB99" w14:textId="22E1D921" w:rsidR="007E3284" w:rsidRPr="00B833F8" w:rsidRDefault="007E3284" w:rsidP="00B833F8">
      <w:pPr>
        <w:spacing w:line="360" w:lineRule="auto"/>
        <w:ind w:left="-567"/>
        <w:jc w:val="both"/>
        <w:rPr>
          <w:rFonts w:ascii="Times New Roman" w:hAnsi="Times New Roman" w:cs="Times New Roman"/>
          <w:sz w:val="28"/>
          <w:szCs w:val="28"/>
        </w:rPr>
      </w:pPr>
      <w:r w:rsidRPr="00B833F8">
        <w:rPr>
          <w:rFonts w:ascii="Times New Roman" w:hAnsi="Times New Roman" w:cs="Times New Roman"/>
          <w:sz w:val="28"/>
          <w:szCs w:val="28"/>
        </w:rPr>
        <w:t xml:space="preserve">Думаю, практически все играли в эту игру. Вы загадываете любое число от 0 до 100 (диапазон можно варьировать в зависимости от возраста). Ребёнок должен его отгадать за наименьшее количество попыток. После каждого предположения вы говорите, больше ваше число или меньше. Важно, чтобы ребёнок сам нашёл самый эффективный способ угадывать, — это не очень сложно (разбивать </w:t>
      </w:r>
      <w:r w:rsidRPr="00B833F8">
        <w:rPr>
          <w:rFonts w:ascii="Times New Roman" w:hAnsi="Times New Roman" w:cs="Times New Roman"/>
          <w:sz w:val="28"/>
          <w:szCs w:val="28"/>
        </w:rPr>
        <w:lastRenderedPageBreak/>
        <w:t>на равные диапазоны, то есть 50, 25, 13 и т. д.). Поэтому, когда вы меняетесь ролями, лучше угадывать число с помощью неправильной стратегии. Изменение уровня сложности: можно договориться, что у вас есть одна или несколько возможностей соврать. Задача становится сразу куда сложнее, стоит разрешить записывать ответы и рассуждать вместе.</w:t>
      </w:r>
    </w:p>
    <w:p w14:paraId="60F99DEB" w14:textId="77777777" w:rsidR="007E3284" w:rsidRPr="00B833F8" w:rsidRDefault="007E3284" w:rsidP="00B833F8">
      <w:pPr>
        <w:spacing w:line="360" w:lineRule="auto"/>
        <w:ind w:left="-567"/>
        <w:jc w:val="both"/>
        <w:rPr>
          <w:rFonts w:ascii="Times New Roman" w:hAnsi="Times New Roman" w:cs="Times New Roman"/>
          <w:sz w:val="28"/>
          <w:szCs w:val="28"/>
        </w:rPr>
      </w:pPr>
    </w:p>
    <w:p w14:paraId="0A1E7BA9" w14:textId="68C51F06" w:rsidR="007E3284" w:rsidRPr="00B833F8" w:rsidRDefault="007E3284" w:rsidP="00B833F8">
      <w:pPr>
        <w:spacing w:line="360" w:lineRule="auto"/>
        <w:ind w:left="-567"/>
        <w:jc w:val="both"/>
        <w:rPr>
          <w:rFonts w:ascii="Times New Roman" w:hAnsi="Times New Roman" w:cs="Times New Roman"/>
          <w:sz w:val="28"/>
          <w:szCs w:val="28"/>
        </w:rPr>
      </w:pPr>
    </w:p>
    <w:sectPr w:rsidR="007E3284" w:rsidRPr="00B833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E5783"/>
    <w:multiLevelType w:val="hybridMultilevel"/>
    <w:tmpl w:val="599E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42"/>
    <w:rsid w:val="007E3284"/>
    <w:rsid w:val="00B57D55"/>
    <w:rsid w:val="00B833F8"/>
    <w:rsid w:val="00D51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051B7"/>
  <w15:chartTrackingRefBased/>
  <w15:docId w15:val="{F5971148-C5A7-4D76-A079-1D67C699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3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71366">
      <w:bodyDiv w:val="1"/>
      <w:marLeft w:val="0"/>
      <w:marRight w:val="0"/>
      <w:marTop w:val="0"/>
      <w:marBottom w:val="0"/>
      <w:divBdr>
        <w:top w:val="none" w:sz="0" w:space="0" w:color="auto"/>
        <w:left w:val="none" w:sz="0" w:space="0" w:color="auto"/>
        <w:bottom w:val="none" w:sz="0" w:space="0" w:color="auto"/>
        <w:right w:val="none" w:sz="0" w:space="0" w:color="auto"/>
      </w:divBdr>
    </w:div>
    <w:div w:id="1540623546">
      <w:bodyDiv w:val="1"/>
      <w:marLeft w:val="0"/>
      <w:marRight w:val="0"/>
      <w:marTop w:val="0"/>
      <w:marBottom w:val="0"/>
      <w:divBdr>
        <w:top w:val="none" w:sz="0" w:space="0" w:color="auto"/>
        <w:left w:val="none" w:sz="0" w:space="0" w:color="auto"/>
        <w:bottom w:val="none" w:sz="0" w:space="0" w:color="auto"/>
        <w:right w:val="none" w:sz="0" w:space="0" w:color="auto"/>
      </w:divBdr>
    </w:div>
    <w:div w:id="1766923533">
      <w:bodyDiv w:val="1"/>
      <w:marLeft w:val="0"/>
      <w:marRight w:val="0"/>
      <w:marTop w:val="0"/>
      <w:marBottom w:val="0"/>
      <w:divBdr>
        <w:top w:val="none" w:sz="0" w:space="0" w:color="auto"/>
        <w:left w:val="none" w:sz="0" w:space="0" w:color="auto"/>
        <w:bottom w:val="none" w:sz="0" w:space="0" w:color="auto"/>
        <w:right w:val="none" w:sz="0" w:space="0" w:color="auto"/>
      </w:divBdr>
    </w:div>
    <w:div w:id="20037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718</Words>
  <Characters>4099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2023-02-05T07:08:00Z</dcterms:created>
  <dcterms:modified xsi:type="dcterms:W3CDTF">2023-02-05T07:08:00Z</dcterms:modified>
</cp:coreProperties>
</file>